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BA4C00" w14:textId="77777777" w:rsidR="00457A96" w:rsidRDefault="00457A96" w:rsidP="00457A96">
      <w:r>
        <w:rPr>
          <w:noProof/>
          <w:lang w:val="en-US"/>
        </w:rPr>
        <w:drawing>
          <wp:inline distT="0" distB="0" distL="0" distR="0" wp14:anchorId="7157DFD9" wp14:editId="4841F465">
            <wp:extent cx="5248656" cy="1577127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NCS logo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0580" cy="1577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025001" w14:textId="77777777" w:rsidR="00457A96" w:rsidRDefault="00457A96" w:rsidP="00457A96">
      <w:pPr>
        <w:rPr>
          <w:b/>
        </w:rPr>
      </w:pPr>
    </w:p>
    <w:p w14:paraId="10A4972C" w14:textId="3D4A913C" w:rsidR="00201896" w:rsidRPr="00D41213" w:rsidRDefault="00457A96" w:rsidP="00201896">
      <w:pPr>
        <w:spacing w:after="360"/>
        <w:rPr>
          <w:b/>
          <w:sz w:val="48"/>
          <w:szCs w:val="48"/>
        </w:rPr>
      </w:pPr>
      <w:r w:rsidRPr="00D41213">
        <w:rPr>
          <w:b/>
          <w:sz w:val="48"/>
          <w:szCs w:val="48"/>
        </w:rPr>
        <w:t>Nuclear Cardiology: Core Curriculum</w:t>
      </w:r>
      <w:r w:rsidR="00201896" w:rsidRPr="00D41213">
        <w:rPr>
          <w:b/>
          <w:sz w:val="48"/>
          <w:szCs w:val="48"/>
        </w:rPr>
        <w:t xml:space="preserve"> </w:t>
      </w:r>
    </w:p>
    <w:p w14:paraId="15483A2B" w14:textId="61710177" w:rsidR="00201896" w:rsidRPr="00D41213" w:rsidRDefault="00201896" w:rsidP="00FD5C68">
      <w:pPr>
        <w:spacing w:after="120"/>
        <w:rPr>
          <w:sz w:val="32"/>
          <w:szCs w:val="32"/>
        </w:rPr>
      </w:pPr>
      <w:r w:rsidRPr="00D41213">
        <w:rPr>
          <w:sz w:val="32"/>
          <w:szCs w:val="32"/>
        </w:rPr>
        <w:t>Venue:</w:t>
      </w:r>
      <w:r w:rsidRPr="00D41213">
        <w:rPr>
          <w:sz w:val="32"/>
          <w:szCs w:val="32"/>
        </w:rPr>
        <w:tab/>
      </w:r>
      <w:r w:rsidRPr="00D41213">
        <w:rPr>
          <w:sz w:val="32"/>
          <w:szCs w:val="32"/>
        </w:rPr>
        <w:tab/>
      </w:r>
      <w:r w:rsidR="00AB3618" w:rsidRPr="00AB3618">
        <w:rPr>
          <w:sz w:val="32"/>
          <w:szCs w:val="32"/>
        </w:rPr>
        <w:t>University of Winchester, Winchester</w:t>
      </w:r>
    </w:p>
    <w:p w14:paraId="0EEC4C88" w14:textId="4A2F0E9E" w:rsidR="00201896" w:rsidRPr="00D41213" w:rsidRDefault="00201896" w:rsidP="00201896">
      <w:pPr>
        <w:spacing w:after="120"/>
        <w:rPr>
          <w:sz w:val="32"/>
          <w:szCs w:val="32"/>
        </w:rPr>
      </w:pPr>
      <w:r w:rsidRPr="00D41213">
        <w:rPr>
          <w:sz w:val="32"/>
          <w:szCs w:val="32"/>
        </w:rPr>
        <w:t>Date and time:</w:t>
      </w:r>
      <w:r w:rsidRPr="00D41213">
        <w:rPr>
          <w:sz w:val="32"/>
          <w:szCs w:val="32"/>
        </w:rPr>
        <w:tab/>
      </w:r>
      <w:r w:rsidR="00FD5C68">
        <w:rPr>
          <w:sz w:val="32"/>
          <w:szCs w:val="32"/>
        </w:rPr>
        <w:t xml:space="preserve">Wed </w:t>
      </w:r>
      <w:r w:rsidR="00057A8D">
        <w:rPr>
          <w:sz w:val="32"/>
          <w:szCs w:val="32"/>
        </w:rPr>
        <w:t>24</w:t>
      </w:r>
      <w:r w:rsidR="00057A8D" w:rsidRPr="00057A8D">
        <w:rPr>
          <w:sz w:val="32"/>
          <w:szCs w:val="32"/>
          <w:vertAlign w:val="superscript"/>
        </w:rPr>
        <w:t>th</w:t>
      </w:r>
      <w:r w:rsidR="00057A8D">
        <w:rPr>
          <w:sz w:val="32"/>
          <w:szCs w:val="32"/>
        </w:rPr>
        <w:t xml:space="preserve"> </w:t>
      </w:r>
      <w:proofErr w:type="gramStart"/>
      <w:r w:rsidR="00057A8D">
        <w:rPr>
          <w:sz w:val="32"/>
          <w:szCs w:val="32"/>
        </w:rPr>
        <w:t>June</w:t>
      </w:r>
      <w:r w:rsidRPr="00D41213">
        <w:rPr>
          <w:sz w:val="32"/>
          <w:szCs w:val="32"/>
        </w:rPr>
        <w:t xml:space="preserve">  09:00</w:t>
      </w:r>
      <w:proofErr w:type="gramEnd"/>
      <w:r w:rsidRPr="00D41213">
        <w:rPr>
          <w:sz w:val="32"/>
          <w:szCs w:val="32"/>
        </w:rPr>
        <w:t xml:space="preserve"> – 17:00</w:t>
      </w:r>
    </w:p>
    <w:p w14:paraId="1A40A6C5" w14:textId="77777777" w:rsidR="00201896" w:rsidRDefault="00201896" w:rsidP="00241137">
      <w:pPr>
        <w:spacing w:after="120"/>
        <w:rPr>
          <w:sz w:val="32"/>
          <w:szCs w:val="32"/>
        </w:rPr>
      </w:pPr>
      <w:r w:rsidRPr="00D41213">
        <w:rPr>
          <w:sz w:val="32"/>
          <w:szCs w:val="32"/>
        </w:rPr>
        <w:t>Cost:</w:t>
      </w:r>
      <w:r w:rsidRPr="00D41213">
        <w:rPr>
          <w:sz w:val="32"/>
          <w:szCs w:val="32"/>
        </w:rPr>
        <w:tab/>
      </w:r>
      <w:r w:rsidRPr="00D41213">
        <w:rPr>
          <w:sz w:val="32"/>
          <w:szCs w:val="32"/>
        </w:rPr>
        <w:tab/>
      </w:r>
      <w:r w:rsidRPr="00D41213">
        <w:rPr>
          <w:sz w:val="32"/>
          <w:szCs w:val="32"/>
        </w:rPr>
        <w:tab/>
        <w:t>£100, including refreshments and lunch</w:t>
      </w:r>
    </w:p>
    <w:p w14:paraId="5C1D5A18" w14:textId="2967DE12" w:rsidR="00241137" w:rsidRPr="00D41213" w:rsidRDefault="00241137" w:rsidP="00201896">
      <w:pPr>
        <w:spacing w:after="360"/>
        <w:rPr>
          <w:sz w:val="32"/>
          <w:szCs w:val="32"/>
        </w:rPr>
      </w:pPr>
      <w:r>
        <w:rPr>
          <w:sz w:val="32"/>
          <w:szCs w:val="32"/>
        </w:rPr>
        <w:t>Registration:</w:t>
      </w:r>
      <w:r>
        <w:rPr>
          <w:sz w:val="32"/>
          <w:szCs w:val="32"/>
        </w:rPr>
        <w:tab/>
      </w:r>
      <w:r w:rsidR="00AC6F4D">
        <w:rPr>
          <w:sz w:val="32"/>
          <w:szCs w:val="32"/>
        </w:rPr>
        <w:t>bsci.org.uk</w:t>
      </w:r>
    </w:p>
    <w:p w14:paraId="2844EAE6" w14:textId="7BFFAA5E" w:rsidR="00457A96" w:rsidRPr="00D41213" w:rsidRDefault="00457A96" w:rsidP="00D80BB0">
      <w:pPr>
        <w:spacing w:after="120"/>
        <w:ind w:left="2880" w:hanging="2880"/>
        <w:rPr>
          <w:sz w:val="32"/>
          <w:szCs w:val="32"/>
        </w:rPr>
      </w:pPr>
      <w:r w:rsidRPr="00D41213">
        <w:rPr>
          <w:sz w:val="32"/>
          <w:szCs w:val="32"/>
        </w:rPr>
        <w:t>Course organisers:</w:t>
      </w:r>
      <w:r w:rsidRPr="00D41213">
        <w:rPr>
          <w:sz w:val="32"/>
          <w:szCs w:val="32"/>
        </w:rPr>
        <w:tab/>
        <w:t>Andrew Kelion</w:t>
      </w:r>
      <w:r w:rsidR="00D80BB0">
        <w:rPr>
          <w:sz w:val="32"/>
          <w:szCs w:val="32"/>
        </w:rPr>
        <w:t xml:space="preserve">*, </w:t>
      </w:r>
      <w:r w:rsidRPr="00D41213">
        <w:rPr>
          <w:sz w:val="32"/>
          <w:szCs w:val="32"/>
        </w:rPr>
        <w:t>Nik Sabharwal</w:t>
      </w:r>
      <w:r w:rsidR="00D80BB0">
        <w:rPr>
          <w:sz w:val="32"/>
          <w:szCs w:val="32"/>
        </w:rPr>
        <w:t xml:space="preserve">* &amp; </w:t>
      </w:r>
      <w:r w:rsidR="00057A8D">
        <w:rPr>
          <w:sz w:val="32"/>
          <w:szCs w:val="32"/>
        </w:rPr>
        <w:t>Parthi Arumugam</w:t>
      </w:r>
      <w:r w:rsidR="00D80BB0" w:rsidRPr="00D80BB0">
        <w:rPr>
          <w:rFonts w:ascii="Cambria" w:hAnsi="Cambria"/>
          <w:sz w:val="32"/>
          <w:szCs w:val="32"/>
          <w:vertAlign w:val="superscript"/>
        </w:rPr>
        <w:t>†</w:t>
      </w:r>
    </w:p>
    <w:p w14:paraId="76F44A66" w14:textId="3CF823D8" w:rsidR="00457A96" w:rsidRDefault="00457A96" w:rsidP="00D80BB0">
      <w:pPr>
        <w:spacing w:after="120"/>
        <w:rPr>
          <w:sz w:val="32"/>
          <w:szCs w:val="32"/>
        </w:rPr>
      </w:pPr>
      <w:r w:rsidRPr="00D41213">
        <w:rPr>
          <w:sz w:val="32"/>
          <w:szCs w:val="32"/>
        </w:rPr>
        <w:tab/>
      </w:r>
      <w:r w:rsidRPr="00D41213">
        <w:rPr>
          <w:sz w:val="32"/>
          <w:szCs w:val="32"/>
        </w:rPr>
        <w:tab/>
      </w:r>
      <w:r w:rsidRPr="00D41213">
        <w:rPr>
          <w:sz w:val="32"/>
          <w:szCs w:val="32"/>
        </w:rPr>
        <w:tab/>
      </w:r>
      <w:r w:rsidRPr="00D41213">
        <w:rPr>
          <w:sz w:val="32"/>
          <w:szCs w:val="32"/>
        </w:rPr>
        <w:tab/>
      </w:r>
      <w:r w:rsidR="00D80BB0">
        <w:rPr>
          <w:sz w:val="32"/>
          <w:szCs w:val="32"/>
        </w:rPr>
        <w:t xml:space="preserve">* </w:t>
      </w:r>
      <w:r w:rsidRPr="00D41213">
        <w:rPr>
          <w:sz w:val="32"/>
          <w:szCs w:val="32"/>
        </w:rPr>
        <w:t>Oxford University Hospitals</w:t>
      </w:r>
    </w:p>
    <w:p w14:paraId="491FEF4D" w14:textId="5C64B417" w:rsidR="00D80BB0" w:rsidRPr="00D80BB0" w:rsidRDefault="00D80BB0" w:rsidP="00D80BB0">
      <w:pPr>
        <w:spacing w:after="120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D80BB0">
        <w:rPr>
          <w:rFonts w:ascii="Cambria" w:hAnsi="Cambria"/>
          <w:sz w:val="32"/>
          <w:szCs w:val="32"/>
          <w:vertAlign w:val="superscript"/>
        </w:rPr>
        <w:t>†</w:t>
      </w:r>
      <w:r>
        <w:rPr>
          <w:rFonts w:ascii="Cambria" w:hAnsi="Cambria"/>
          <w:sz w:val="32"/>
          <w:szCs w:val="32"/>
        </w:rPr>
        <w:t xml:space="preserve"> </w:t>
      </w:r>
      <w:r w:rsidR="003F468C" w:rsidRPr="003F468C">
        <w:rPr>
          <w:rFonts w:ascii="Cambria" w:hAnsi="Cambria"/>
          <w:sz w:val="32"/>
          <w:szCs w:val="32"/>
        </w:rPr>
        <w:t>University of Manchester NHS Trust</w:t>
      </w:r>
    </w:p>
    <w:p w14:paraId="14D72AE3" w14:textId="77777777" w:rsidR="00EF7ECB" w:rsidRPr="00D41213" w:rsidRDefault="00EF7ECB" w:rsidP="00457A96">
      <w:pPr>
        <w:spacing w:after="360"/>
        <w:rPr>
          <w:i/>
          <w:sz w:val="28"/>
          <w:szCs w:val="28"/>
        </w:rPr>
      </w:pPr>
      <w:r w:rsidRPr="00D41213">
        <w:rPr>
          <w:i/>
          <w:sz w:val="28"/>
          <w:szCs w:val="28"/>
        </w:rPr>
        <w:t>This course is aimed at cardiology and radiology trainees requiring core (level 1) training in nuclear cardiology. Essential technical aspects will be covered, but there will be a heavy emphasis on case-based learning.</w:t>
      </w:r>
    </w:p>
    <w:p w14:paraId="00D0FBB1" w14:textId="6C54651A" w:rsidR="00D41213" w:rsidRPr="00D41213" w:rsidRDefault="00D41213" w:rsidP="00457A96">
      <w:pPr>
        <w:spacing w:after="120"/>
        <w:rPr>
          <w:sz w:val="32"/>
          <w:szCs w:val="32"/>
        </w:rPr>
      </w:pPr>
      <w:r w:rsidRPr="00D41213">
        <w:rPr>
          <w:sz w:val="32"/>
          <w:szCs w:val="32"/>
        </w:rPr>
        <w:t>The programme will cover:</w:t>
      </w:r>
    </w:p>
    <w:p w14:paraId="1D94F573" w14:textId="54FF5B34" w:rsidR="00457A96" w:rsidRPr="00D41213" w:rsidRDefault="00457A96" w:rsidP="00D41213">
      <w:pPr>
        <w:pStyle w:val="ListParagraph"/>
        <w:numPr>
          <w:ilvl w:val="0"/>
          <w:numId w:val="5"/>
        </w:numPr>
        <w:spacing w:after="120"/>
        <w:ind w:left="714" w:hanging="357"/>
        <w:rPr>
          <w:sz w:val="32"/>
          <w:szCs w:val="32"/>
        </w:rPr>
      </w:pPr>
      <w:r w:rsidRPr="00D41213">
        <w:rPr>
          <w:sz w:val="32"/>
          <w:szCs w:val="32"/>
        </w:rPr>
        <w:t xml:space="preserve">Radiopharmaceuticals and cardiac stress for </w:t>
      </w:r>
      <w:r w:rsidR="00450AE7">
        <w:rPr>
          <w:sz w:val="32"/>
          <w:szCs w:val="32"/>
        </w:rPr>
        <w:t xml:space="preserve">SPECT and PET </w:t>
      </w:r>
      <w:r w:rsidRPr="00D41213">
        <w:rPr>
          <w:sz w:val="32"/>
          <w:szCs w:val="32"/>
        </w:rPr>
        <w:t>MPS</w:t>
      </w:r>
    </w:p>
    <w:p w14:paraId="7698EBFB" w14:textId="755ABD1A" w:rsidR="00457A96" w:rsidRPr="00D41213" w:rsidRDefault="00457A96" w:rsidP="00D41213">
      <w:pPr>
        <w:pStyle w:val="ListParagraph"/>
        <w:numPr>
          <w:ilvl w:val="0"/>
          <w:numId w:val="5"/>
        </w:numPr>
        <w:spacing w:after="120"/>
        <w:ind w:left="714" w:hanging="357"/>
        <w:rPr>
          <w:sz w:val="32"/>
          <w:szCs w:val="32"/>
        </w:rPr>
      </w:pPr>
      <w:r w:rsidRPr="00D41213">
        <w:rPr>
          <w:sz w:val="32"/>
          <w:szCs w:val="32"/>
        </w:rPr>
        <w:t xml:space="preserve">SPECT </w:t>
      </w:r>
      <w:r w:rsidR="00450AE7">
        <w:rPr>
          <w:sz w:val="32"/>
          <w:szCs w:val="32"/>
        </w:rPr>
        <w:t xml:space="preserve">and PET </w:t>
      </w:r>
      <w:r w:rsidRPr="00D41213">
        <w:rPr>
          <w:sz w:val="32"/>
          <w:szCs w:val="32"/>
        </w:rPr>
        <w:t>acquisition, processing and display</w:t>
      </w:r>
    </w:p>
    <w:p w14:paraId="63A1E6A8" w14:textId="3E3A8F0F" w:rsidR="00457A96" w:rsidRPr="00D41213" w:rsidRDefault="00457A96" w:rsidP="00D41213">
      <w:pPr>
        <w:pStyle w:val="ListParagraph"/>
        <w:numPr>
          <w:ilvl w:val="0"/>
          <w:numId w:val="5"/>
        </w:numPr>
        <w:spacing w:after="120"/>
        <w:ind w:left="714" w:hanging="357"/>
        <w:rPr>
          <w:sz w:val="32"/>
          <w:szCs w:val="32"/>
        </w:rPr>
      </w:pPr>
      <w:r w:rsidRPr="00D41213">
        <w:rPr>
          <w:sz w:val="32"/>
          <w:szCs w:val="32"/>
        </w:rPr>
        <w:t xml:space="preserve">How to report </w:t>
      </w:r>
      <w:r w:rsidR="00450AE7">
        <w:rPr>
          <w:sz w:val="32"/>
          <w:szCs w:val="32"/>
        </w:rPr>
        <w:t xml:space="preserve">SPECT and PET </w:t>
      </w:r>
      <w:r w:rsidRPr="00D41213">
        <w:rPr>
          <w:sz w:val="32"/>
          <w:szCs w:val="32"/>
        </w:rPr>
        <w:t>MPS</w:t>
      </w:r>
    </w:p>
    <w:p w14:paraId="504F1DEB" w14:textId="4E89FDCE" w:rsidR="00457A96" w:rsidRPr="00D41213" w:rsidRDefault="0014313C" w:rsidP="00F23B6A">
      <w:pPr>
        <w:pStyle w:val="ListParagraph"/>
        <w:numPr>
          <w:ilvl w:val="0"/>
          <w:numId w:val="5"/>
        </w:numPr>
        <w:spacing w:after="120"/>
        <w:rPr>
          <w:sz w:val="32"/>
          <w:szCs w:val="32"/>
        </w:rPr>
      </w:pPr>
      <w:r>
        <w:rPr>
          <w:sz w:val="32"/>
          <w:szCs w:val="32"/>
        </w:rPr>
        <w:t xml:space="preserve">Lots of </w:t>
      </w:r>
      <w:r w:rsidR="00450AE7">
        <w:rPr>
          <w:sz w:val="32"/>
          <w:szCs w:val="32"/>
        </w:rPr>
        <w:t xml:space="preserve">SPECT and PET </w:t>
      </w:r>
      <w:r w:rsidR="001A763F" w:rsidRPr="00D41213">
        <w:rPr>
          <w:sz w:val="32"/>
          <w:szCs w:val="32"/>
        </w:rPr>
        <w:t>MPS cases</w:t>
      </w:r>
      <w:r w:rsidR="00F23B6A">
        <w:rPr>
          <w:sz w:val="32"/>
          <w:szCs w:val="32"/>
        </w:rPr>
        <w:t>, from easy to difficult</w:t>
      </w:r>
    </w:p>
    <w:p w14:paraId="471B984F" w14:textId="5D1CA72C" w:rsidR="00727372" w:rsidRDefault="00450AE7" w:rsidP="00727372">
      <w:pPr>
        <w:pStyle w:val="ListParagraph"/>
        <w:numPr>
          <w:ilvl w:val="0"/>
          <w:numId w:val="5"/>
        </w:numPr>
        <w:spacing w:after="360"/>
        <w:rPr>
          <w:sz w:val="32"/>
          <w:szCs w:val="32"/>
        </w:rPr>
      </w:pPr>
      <w:r>
        <w:rPr>
          <w:sz w:val="32"/>
          <w:szCs w:val="32"/>
        </w:rPr>
        <w:t xml:space="preserve">Other nuclear cardiology tests: </w:t>
      </w:r>
      <w:r w:rsidR="0014313C">
        <w:rPr>
          <w:sz w:val="32"/>
          <w:szCs w:val="32"/>
        </w:rPr>
        <w:t>DPD for amyloid</w:t>
      </w:r>
      <w:r w:rsidR="00543643">
        <w:rPr>
          <w:sz w:val="32"/>
          <w:szCs w:val="32"/>
        </w:rPr>
        <w:t>, FDG PET</w:t>
      </w:r>
    </w:p>
    <w:p w14:paraId="0AE04C30" w14:textId="77777777" w:rsidR="009E5927" w:rsidRDefault="009E5927">
      <w:pPr>
        <w:rPr>
          <w:b/>
          <w:sz w:val="48"/>
          <w:szCs w:val="48"/>
        </w:rPr>
      </w:pPr>
      <w:r>
        <w:rPr>
          <w:b/>
          <w:sz w:val="48"/>
          <w:szCs w:val="48"/>
        </w:rPr>
        <w:br w:type="page"/>
      </w:r>
    </w:p>
    <w:p w14:paraId="44409A3E" w14:textId="71880979" w:rsidR="00727372" w:rsidRPr="002908D3" w:rsidRDefault="002908D3" w:rsidP="002908D3">
      <w:pPr>
        <w:spacing w:after="360"/>
        <w:jc w:val="center"/>
        <w:rPr>
          <w:b/>
          <w:sz w:val="48"/>
          <w:szCs w:val="48"/>
        </w:rPr>
      </w:pPr>
      <w:r w:rsidRPr="002908D3">
        <w:rPr>
          <w:b/>
          <w:sz w:val="48"/>
          <w:szCs w:val="48"/>
        </w:rPr>
        <w:lastRenderedPageBreak/>
        <w:t>Programme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34"/>
        <w:gridCol w:w="5699"/>
        <w:gridCol w:w="567"/>
      </w:tblGrid>
      <w:tr w:rsidR="00727372" w:rsidRPr="00145C76" w14:paraId="51888285" w14:textId="77777777" w:rsidTr="00145C76">
        <w:tc>
          <w:tcPr>
            <w:tcW w:w="2034" w:type="dxa"/>
          </w:tcPr>
          <w:p w14:paraId="107F3537" w14:textId="5A46C7EC" w:rsidR="00727372" w:rsidRPr="00145C76" w:rsidRDefault="00727372" w:rsidP="00727372">
            <w:pPr>
              <w:spacing w:after="360"/>
              <w:rPr>
                <w:b/>
                <w:sz w:val="28"/>
                <w:szCs w:val="28"/>
              </w:rPr>
            </w:pPr>
            <w:r w:rsidRPr="00145C76">
              <w:rPr>
                <w:rFonts w:eastAsia="Times New Roman" w:cs="Times New Roman"/>
                <w:color w:val="000000"/>
                <w:sz w:val="28"/>
                <w:szCs w:val="28"/>
              </w:rPr>
              <w:t>09:00 – 09:1</w:t>
            </w:r>
            <w:r w:rsidR="007B6DB7" w:rsidRPr="00145C76">
              <w:rPr>
                <w:rFonts w:eastAsia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5699" w:type="dxa"/>
          </w:tcPr>
          <w:p w14:paraId="7B2943D6" w14:textId="3BC71BD7" w:rsidR="00727372" w:rsidRPr="00145C76" w:rsidRDefault="00727372" w:rsidP="00727372">
            <w:pPr>
              <w:spacing w:after="360"/>
              <w:rPr>
                <w:b/>
                <w:sz w:val="28"/>
                <w:szCs w:val="28"/>
              </w:rPr>
            </w:pPr>
            <w:r w:rsidRPr="00145C76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Welcome </w:t>
            </w:r>
            <w:r w:rsidR="001132AF">
              <w:rPr>
                <w:rFonts w:eastAsia="Times New Roman" w:cs="Times New Roman"/>
                <w:color w:val="000000"/>
                <w:sz w:val="28"/>
                <w:szCs w:val="28"/>
              </w:rPr>
              <w:t>&amp;</w:t>
            </w:r>
            <w:r w:rsidRPr="00145C76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 Introduction </w:t>
            </w:r>
          </w:p>
        </w:tc>
        <w:tc>
          <w:tcPr>
            <w:tcW w:w="0" w:type="auto"/>
          </w:tcPr>
          <w:p w14:paraId="791C662B" w14:textId="08BC5917" w:rsidR="00727372" w:rsidRPr="00145C76" w:rsidRDefault="00727372" w:rsidP="00727372">
            <w:pPr>
              <w:spacing w:after="360"/>
              <w:rPr>
                <w:b/>
                <w:sz w:val="28"/>
                <w:szCs w:val="28"/>
              </w:rPr>
            </w:pPr>
            <w:r w:rsidRPr="00145C76">
              <w:rPr>
                <w:rFonts w:eastAsia="Times New Roman" w:cs="Times New Roman"/>
                <w:color w:val="000000"/>
                <w:sz w:val="28"/>
                <w:szCs w:val="28"/>
              </w:rPr>
              <w:t>AK</w:t>
            </w:r>
          </w:p>
        </w:tc>
      </w:tr>
      <w:tr w:rsidR="00727372" w:rsidRPr="00145C76" w14:paraId="3A02E830" w14:textId="77777777" w:rsidTr="00145C76">
        <w:tc>
          <w:tcPr>
            <w:tcW w:w="2034" w:type="dxa"/>
          </w:tcPr>
          <w:p w14:paraId="7D040EBD" w14:textId="3F0ED5EB" w:rsidR="00727372" w:rsidRPr="00145C76" w:rsidRDefault="00727372" w:rsidP="00727372">
            <w:pPr>
              <w:spacing w:after="360"/>
              <w:rPr>
                <w:b/>
                <w:sz w:val="28"/>
                <w:szCs w:val="28"/>
              </w:rPr>
            </w:pPr>
            <w:r w:rsidRPr="00145C76">
              <w:rPr>
                <w:rFonts w:eastAsia="Times New Roman" w:cs="Times New Roman"/>
                <w:color w:val="000000"/>
                <w:sz w:val="28"/>
                <w:szCs w:val="28"/>
              </w:rPr>
              <w:t>09:1</w:t>
            </w:r>
            <w:r w:rsidR="007B6DB7" w:rsidRPr="00145C76">
              <w:rPr>
                <w:rFonts w:eastAsia="Times New Roman" w:cs="Times New Roman"/>
                <w:color w:val="000000"/>
                <w:sz w:val="28"/>
                <w:szCs w:val="28"/>
              </w:rPr>
              <w:t>5</w:t>
            </w:r>
            <w:r w:rsidRPr="00145C76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 – 09:30</w:t>
            </w:r>
          </w:p>
        </w:tc>
        <w:tc>
          <w:tcPr>
            <w:tcW w:w="5699" w:type="dxa"/>
          </w:tcPr>
          <w:p w14:paraId="1FB6747B" w14:textId="3FACA653" w:rsidR="00727372" w:rsidRPr="00145C76" w:rsidRDefault="00727372" w:rsidP="00727372">
            <w:pPr>
              <w:spacing w:after="360"/>
              <w:rPr>
                <w:b/>
                <w:sz w:val="28"/>
                <w:szCs w:val="28"/>
              </w:rPr>
            </w:pPr>
            <w:r w:rsidRPr="00145C76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Dynamic </w:t>
            </w:r>
            <w:r w:rsidR="001132AF">
              <w:rPr>
                <w:rFonts w:eastAsia="Times New Roman" w:cs="Times New Roman"/>
                <w:color w:val="000000"/>
                <w:sz w:val="28"/>
                <w:szCs w:val="28"/>
              </w:rPr>
              <w:t>&amp;</w:t>
            </w:r>
            <w:r w:rsidRPr="00145C76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 pharmacological stress</w:t>
            </w:r>
          </w:p>
        </w:tc>
        <w:tc>
          <w:tcPr>
            <w:tcW w:w="0" w:type="auto"/>
          </w:tcPr>
          <w:p w14:paraId="359F4410" w14:textId="3CB28E03" w:rsidR="00727372" w:rsidRPr="00145C76" w:rsidRDefault="00727372" w:rsidP="00727372">
            <w:pPr>
              <w:spacing w:after="360"/>
              <w:rPr>
                <w:b/>
                <w:sz w:val="28"/>
                <w:szCs w:val="28"/>
              </w:rPr>
            </w:pPr>
            <w:r w:rsidRPr="00145C76">
              <w:rPr>
                <w:rFonts w:eastAsia="Times New Roman" w:cs="Times New Roman"/>
                <w:color w:val="000000"/>
                <w:sz w:val="28"/>
                <w:szCs w:val="28"/>
              </w:rPr>
              <w:t>NS</w:t>
            </w:r>
          </w:p>
        </w:tc>
      </w:tr>
      <w:tr w:rsidR="00727372" w:rsidRPr="00145C76" w14:paraId="2704B395" w14:textId="77777777" w:rsidTr="00145C76">
        <w:tc>
          <w:tcPr>
            <w:tcW w:w="2034" w:type="dxa"/>
          </w:tcPr>
          <w:p w14:paraId="1C925321" w14:textId="686F8727" w:rsidR="00727372" w:rsidRPr="00145C76" w:rsidRDefault="00727372" w:rsidP="00727372">
            <w:pPr>
              <w:spacing w:after="360"/>
              <w:rPr>
                <w:b/>
                <w:sz w:val="28"/>
                <w:szCs w:val="28"/>
              </w:rPr>
            </w:pPr>
            <w:r w:rsidRPr="00145C76">
              <w:rPr>
                <w:rFonts w:eastAsia="Times New Roman" w:cs="Times New Roman"/>
                <w:color w:val="000000"/>
                <w:sz w:val="28"/>
                <w:szCs w:val="28"/>
              </w:rPr>
              <w:t>09:30 – 09:</w:t>
            </w:r>
            <w:r w:rsidR="007B6DB7" w:rsidRPr="00145C76">
              <w:rPr>
                <w:rFonts w:eastAsia="Times New Roman" w:cs="Times New Roman"/>
                <w:color w:val="000000"/>
                <w:sz w:val="28"/>
                <w:szCs w:val="28"/>
              </w:rPr>
              <w:t>45</w:t>
            </w:r>
          </w:p>
        </w:tc>
        <w:tc>
          <w:tcPr>
            <w:tcW w:w="5699" w:type="dxa"/>
          </w:tcPr>
          <w:p w14:paraId="348BDCB9" w14:textId="5FD4F4DA" w:rsidR="00727372" w:rsidRPr="00145C76" w:rsidRDefault="00727372" w:rsidP="00727372">
            <w:pPr>
              <w:spacing w:after="360"/>
              <w:rPr>
                <w:b/>
                <w:sz w:val="28"/>
                <w:szCs w:val="28"/>
              </w:rPr>
            </w:pPr>
            <w:r w:rsidRPr="00145C76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Radiopharmaceuticals </w:t>
            </w:r>
            <w:r w:rsidR="007B6DB7" w:rsidRPr="00145C76">
              <w:rPr>
                <w:rFonts w:eastAsia="Times New Roman" w:cs="Times New Roman"/>
                <w:color w:val="000000"/>
                <w:sz w:val="28"/>
                <w:szCs w:val="28"/>
              </w:rPr>
              <w:t>for SPECT</w:t>
            </w:r>
          </w:p>
        </w:tc>
        <w:tc>
          <w:tcPr>
            <w:tcW w:w="0" w:type="auto"/>
          </w:tcPr>
          <w:p w14:paraId="749F86D6" w14:textId="28FEEDF2" w:rsidR="00727372" w:rsidRPr="00145C76" w:rsidRDefault="00727372" w:rsidP="00727372">
            <w:pPr>
              <w:spacing w:after="360"/>
              <w:rPr>
                <w:b/>
                <w:sz w:val="28"/>
                <w:szCs w:val="28"/>
              </w:rPr>
            </w:pPr>
            <w:r w:rsidRPr="00145C76">
              <w:rPr>
                <w:rFonts w:eastAsia="Times New Roman" w:cs="Times New Roman"/>
                <w:color w:val="000000"/>
                <w:sz w:val="28"/>
                <w:szCs w:val="28"/>
              </w:rPr>
              <w:t>NS</w:t>
            </w:r>
          </w:p>
        </w:tc>
      </w:tr>
      <w:tr w:rsidR="007B6DB7" w:rsidRPr="00145C76" w14:paraId="58ADA471" w14:textId="77777777" w:rsidTr="00145C76">
        <w:tc>
          <w:tcPr>
            <w:tcW w:w="2034" w:type="dxa"/>
          </w:tcPr>
          <w:p w14:paraId="777FDF77" w14:textId="48D38819" w:rsidR="007B6DB7" w:rsidRPr="00145C76" w:rsidRDefault="007B6DB7" w:rsidP="00727372">
            <w:pPr>
              <w:spacing w:after="360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145C76">
              <w:rPr>
                <w:rFonts w:eastAsia="Times New Roman" w:cs="Times New Roman"/>
                <w:color w:val="000000"/>
                <w:sz w:val="28"/>
                <w:szCs w:val="28"/>
              </w:rPr>
              <w:t>09:45 – 10:00</w:t>
            </w:r>
          </w:p>
        </w:tc>
        <w:tc>
          <w:tcPr>
            <w:tcW w:w="5699" w:type="dxa"/>
          </w:tcPr>
          <w:p w14:paraId="7FACC2C6" w14:textId="0520A842" w:rsidR="007B6DB7" w:rsidRPr="00145C76" w:rsidRDefault="005B3B1A" w:rsidP="00727372">
            <w:pPr>
              <w:spacing w:after="360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145C76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Gamma cameras, image acquisition </w:t>
            </w:r>
            <w:r w:rsidR="001132AF">
              <w:rPr>
                <w:rFonts w:eastAsia="Times New Roman" w:cs="Times New Roman"/>
                <w:color w:val="000000"/>
                <w:sz w:val="28"/>
                <w:szCs w:val="28"/>
              </w:rPr>
              <w:t>&amp;</w:t>
            </w:r>
            <w:r w:rsidRPr="00145C76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 processing </w:t>
            </w:r>
          </w:p>
        </w:tc>
        <w:tc>
          <w:tcPr>
            <w:tcW w:w="0" w:type="auto"/>
          </w:tcPr>
          <w:p w14:paraId="21B93186" w14:textId="43673C3C" w:rsidR="007B6DB7" w:rsidRPr="00145C76" w:rsidRDefault="005B3B1A" w:rsidP="00727372">
            <w:pPr>
              <w:spacing w:after="360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color w:val="000000"/>
                <w:sz w:val="28"/>
                <w:szCs w:val="28"/>
              </w:rPr>
              <w:t>AK</w:t>
            </w:r>
          </w:p>
        </w:tc>
      </w:tr>
      <w:tr w:rsidR="00727372" w:rsidRPr="00145C76" w14:paraId="4CA2F188" w14:textId="77777777" w:rsidTr="00145C76">
        <w:tc>
          <w:tcPr>
            <w:tcW w:w="2034" w:type="dxa"/>
          </w:tcPr>
          <w:p w14:paraId="7A6A2E12" w14:textId="272B0B39" w:rsidR="00727372" w:rsidRPr="00145C76" w:rsidRDefault="007B6DB7" w:rsidP="00727372">
            <w:pPr>
              <w:spacing w:after="360"/>
              <w:rPr>
                <w:b/>
                <w:sz w:val="28"/>
                <w:szCs w:val="28"/>
              </w:rPr>
            </w:pPr>
            <w:r w:rsidRPr="00145C76">
              <w:rPr>
                <w:rFonts w:eastAsia="Times New Roman" w:cs="Times New Roman"/>
                <w:color w:val="000000"/>
                <w:sz w:val="28"/>
                <w:szCs w:val="28"/>
              </w:rPr>
              <w:t>10:00</w:t>
            </w:r>
            <w:r w:rsidR="00727372" w:rsidRPr="00145C76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 – 10:</w:t>
            </w:r>
            <w:r w:rsidRPr="00145C76">
              <w:rPr>
                <w:rFonts w:eastAsia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5699" w:type="dxa"/>
          </w:tcPr>
          <w:p w14:paraId="56766BAA" w14:textId="1C909417" w:rsidR="00727372" w:rsidRPr="00145C76" w:rsidRDefault="005B3B1A" w:rsidP="00727372">
            <w:pPr>
              <w:spacing w:after="360"/>
              <w:rPr>
                <w:b/>
                <w:sz w:val="28"/>
                <w:szCs w:val="28"/>
              </w:rPr>
            </w:pPr>
            <w:r w:rsidRPr="00145C76">
              <w:rPr>
                <w:rFonts w:eastAsia="Times New Roman" w:cs="Times New Roman"/>
                <w:color w:val="000000"/>
                <w:sz w:val="28"/>
                <w:szCs w:val="28"/>
              </w:rPr>
              <w:t>Radiopharmaceuticals for PET</w:t>
            </w:r>
          </w:p>
        </w:tc>
        <w:tc>
          <w:tcPr>
            <w:tcW w:w="0" w:type="auto"/>
          </w:tcPr>
          <w:p w14:paraId="180D2DCE" w14:textId="5123A253" w:rsidR="00727372" w:rsidRPr="00145C76" w:rsidRDefault="005B3B1A" w:rsidP="00727372">
            <w:pPr>
              <w:spacing w:after="360"/>
              <w:rPr>
                <w:b/>
                <w:sz w:val="28"/>
                <w:szCs w:val="28"/>
              </w:rPr>
            </w:pPr>
            <w:r>
              <w:rPr>
                <w:rFonts w:eastAsia="Times New Roman" w:cs="Times New Roman"/>
                <w:color w:val="000000"/>
                <w:sz w:val="28"/>
                <w:szCs w:val="28"/>
              </w:rPr>
              <w:t>PA</w:t>
            </w:r>
          </w:p>
        </w:tc>
      </w:tr>
      <w:tr w:rsidR="007B6DB7" w:rsidRPr="00145C76" w14:paraId="675D7719" w14:textId="77777777" w:rsidTr="00145C76">
        <w:tc>
          <w:tcPr>
            <w:tcW w:w="2034" w:type="dxa"/>
          </w:tcPr>
          <w:p w14:paraId="037A6A04" w14:textId="7BE4D736" w:rsidR="007B6DB7" w:rsidRPr="00145C76" w:rsidRDefault="007B6DB7" w:rsidP="00727372">
            <w:pPr>
              <w:spacing w:after="360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145C76">
              <w:rPr>
                <w:rFonts w:eastAsia="Times New Roman" w:cs="Times New Roman"/>
                <w:color w:val="000000"/>
                <w:sz w:val="28"/>
                <w:szCs w:val="28"/>
              </w:rPr>
              <w:t>10:15 – 10:30</w:t>
            </w:r>
          </w:p>
        </w:tc>
        <w:tc>
          <w:tcPr>
            <w:tcW w:w="5699" w:type="dxa"/>
          </w:tcPr>
          <w:p w14:paraId="0A41CB43" w14:textId="4643C401" w:rsidR="007B6DB7" w:rsidRPr="00145C76" w:rsidRDefault="007B6DB7" w:rsidP="00727372">
            <w:pPr>
              <w:spacing w:after="360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145C76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PET scanners, image acquisition </w:t>
            </w:r>
            <w:r w:rsidR="001132AF">
              <w:rPr>
                <w:rFonts w:eastAsia="Times New Roman" w:cs="Times New Roman"/>
                <w:color w:val="000000"/>
                <w:sz w:val="28"/>
                <w:szCs w:val="28"/>
              </w:rPr>
              <w:t>&amp;</w:t>
            </w:r>
            <w:r w:rsidRPr="00145C76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 processing</w:t>
            </w:r>
          </w:p>
        </w:tc>
        <w:tc>
          <w:tcPr>
            <w:tcW w:w="0" w:type="auto"/>
          </w:tcPr>
          <w:p w14:paraId="191F7879" w14:textId="7F24F878" w:rsidR="007B6DB7" w:rsidRPr="00145C76" w:rsidRDefault="00057A8D" w:rsidP="00727372">
            <w:pPr>
              <w:spacing w:after="360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color w:val="000000"/>
                <w:sz w:val="28"/>
                <w:szCs w:val="28"/>
              </w:rPr>
              <w:t>PA</w:t>
            </w:r>
          </w:p>
        </w:tc>
      </w:tr>
      <w:tr w:rsidR="007B6DB7" w:rsidRPr="00450AE7" w14:paraId="30DC9E0B" w14:textId="77777777" w:rsidTr="00145C76">
        <w:tc>
          <w:tcPr>
            <w:tcW w:w="2034" w:type="dxa"/>
          </w:tcPr>
          <w:p w14:paraId="11D20BDB" w14:textId="54569B1C" w:rsidR="007B6DB7" w:rsidRPr="00450AE7" w:rsidRDefault="007B6DB7" w:rsidP="00727372">
            <w:pPr>
              <w:spacing w:after="360"/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450AE7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</w:rPr>
              <w:t>10:30 – 11:00</w:t>
            </w:r>
          </w:p>
        </w:tc>
        <w:tc>
          <w:tcPr>
            <w:tcW w:w="5699" w:type="dxa"/>
          </w:tcPr>
          <w:p w14:paraId="421D9678" w14:textId="6ADC7E7C" w:rsidR="007B6DB7" w:rsidRPr="00450AE7" w:rsidRDefault="007B6DB7" w:rsidP="00727372">
            <w:pPr>
              <w:spacing w:after="360"/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450AE7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</w:rPr>
              <w:t>COFFEE</w:t>
            </w:r>
          </w:p>
        </w:tc>
        <w:tc>
          <w:tcPr>
            <w:tcW w:w="0" w:type="auto"/>
          </w:tcPr>
          <w:p w14:paraId="04223F22" w14:textId="77777777" w:rsidR="007B6DB7" w:rsidRPr="00450AE7" w:rsidRDefault="007B6DB7" w:rsidP="00727372">
            <w:pPr>
              <w:spacing w:after="360"/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727372" w:rsidRPr="00145C76" w14:paraId="76296EA2" w14:textId="77777777" w:rsidTr="00145C76">
        <w:tc>
          <w:tcPr>
            <w:tcW w:w="2034" w:type="dxa"/>
          </w:tcPr>
          <w:p w14:paraId="2218C301" w14:textId="287E0E9C" w:rsidR="00727372" w:rsidRPr="00145C76" w:rsidRDefault="007B6DB7" w:rsidP="00727372">
            <w:pPr>
              <w:spacing w:after="360"/>
              <w:rPr>
                <w:b/>
                <w:sz w:val="28"/>
                <w:szCs w:val="28"/>
              </w:rPr>
            </w:pPr>
            <w:r w:rsidRPr="00145C76">
              <w:rPr>
                <w:rFonts w:eastAsia="Times New Roman" w:cs="Times New Roman"/>
                <w:color w:val="000000"/>
                <w:sz w:val="28"/>
                <w:szCs w:val="28"/>
              </w:rPr>
              <w:t>11:00</w:t>
            </w:r>
            <w:r w:rsidR="00727372" w:rsidRPr="00145C76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 – </w:t>
            </w:r>
            <w:r w:rsidRPr="00145C76">
              <w:rPr>
                <w:rFonts w:eastAsia="Times New Roman" w:cs="Times New Roman"/>
                <w:color w:val="000000"/>
                <w:sz w:val="28"/>
                <w:szCs w:val="28"/>
              </w:rPr>
              <w:t>11:15</w:t>
            </w:r>
          </w:p>
        </w:tc>
        <w:tc>
          <w:tcPr>
            <w:tcW w:w="5699" w:type="dxa"/>
          </w:tcPr>
          <w:p w14:paraId="2AFDB39D" w14:textId="7E07EC27" w:rsidR="00727372" w:rsidRPr="00145C76" w:rsidRDefault="00727372" w:rsidP="00727372">
            <w:pPr>
              <w:spacing w:after="360"/>
              <w:rPr>
                <w:b/>
                <w:sz w:val="28"/>
                <w:szCs w:val="28"/>
              </w:rPr>
            </w:pPr>
            <w:r w:rsidRPr="00145C76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How to report </w:t>
            </w:r>
            <w:r w:rsidR="007B6DB7" w:rsidRPr="00145C76">
              <w:rPr>
                <w:rFonts w:eastAsia="Times New Roman" w:cs="Times New Roman"/>
                <w:color w:val="000000"/>
                <w:sz w:val="28"/>
                <w:szCs w:val="28"/>
              </w:rPr>
              <w:t>SPECT</w:t>
            </w:r>
            <w:r w:rsidR="008A6036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 MPS</w:t>
            </w:r>
          </w:p>
        </w:tc>
        <w:tc>
          <w:tcPr>
            <w:tcW w:w="0" w:type="auto"/>
          </w:tcPr>
          <w:p w14:paraId="61E054FE" w14:textId="7B7F3DAA" w:rsidR="00727372" w:rsidRPr="00145C76" w:rsidRDefault="00727372" w:rsidP="00727372">
            <w:pPr>
              <w:spacing w:after="360"/>
              <w:rPr>
                <w:b/>
                <w:sz w:val="28"/>
                <w:szCs w:val="28"/>
              </w:rPr>
            </w:pPr>
            <w:r w:rsidRPr="00145C76">
              <w:rPr>
                <w:rFonts w:eastAsia="Times New Roman" w:cs="Times New Roman"/>
                <w:color w:val="000000"/>
                <w:sz w:val="28"/>
                <w:szCs w:val="28"/>
              </w:rPr>
              <w:t>AK</w:t>
            </w:r>
          </w:p>
        </w:tc>
      </w:tr>
      <w:tr w:rsidR="00727372" w:rsidRPr="00145C76" w14:paraId="23B58567" w14:textId="77777777" w:rsidTr="00145C76">
        <w:tc>
          <w:tcPr>
            <w:tcW w:w="2034" w:type="dxa"/>
          </w:tcPr>
          <w:p w14:paraId="61625666" w14:textId="07DA7318" w:rsidR="00727372" w:rsidRPr="00145C76" w:rsidRDefault="00727372" w:rsidP="00727372">
            <w:pPr>
              <w:spacing w:after="360"/>
              <w:rPr>
                <w:b/>
                <w:sz w:val="28"/>
                <w:szCs w:val="28"/>
              </w:rPr>
            </w:pPr>
            <w:r w:rsidRPr="00145C76">
              <w:rPr>
                <w:rFonts w:eastAsia="Times New Roman" w:cs="Times New Roman"/>
                <w:color w:val="000000"/>
                <w:sz w:val="28"/>
                <w:szCs w:val="28"/>
              </w:rPr>
              <w:t>11:</w:t>
            </w:r>
            <w:r w:rsidR="00145C76">
              <w:rPr>
                <w:rFonts w:eastAsia="Times New Roman" w:cs="Times New Roman"/>
                <w:color w:val="000000"/>
                <w:sz w:val="28"/>
                <w:szCs w:val="28"/>
              </w:rPr>
              <w:t>15</w:t>
            </w:r>
            <w:r w:rsidRPr="00145C76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 – </w:t>
            </w:r>
            <w:r w:rsidR="00145C76">
              <w:rPr>
                <w:rFonts w:eastAsia="Times New Roman" w:cs="Times New Roman"/>
                <w:color w:val="000000"/>
                <w:sz w:val="28"/>
                <w:szCs w:val="28"/>
              </w:rPr>
              <w:t>12:</w:t>
            </w:r>
            <w:r w:rsidR="00636086">
              <w:rPr>
                <w:rFonts w:eastAsia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5699" w:type="dxa"/>
          </w:tcPr>
          <w:p w14:paraId="14997188" w14:textId="4894A3EE" w:rsidR="00727372" w:rsidRPr="00145C76" w:rsidRDefault="007B6DB7" w:rsidP="00727372">
            <w:pPr>
              <w:spacing w:after="360"/>
              <w:rPr>
                <w:b/>
                <w:sz w:val="28"/>
                <w:szCs w:val="28"/>
              </w:rPr>
            </w:pPr>
            <w:r w:rsidRPr="00145C76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SPECT </w:t>
            </w:r>
            <w:r w:rsidR="008A6036">
              <w:rPr>
                <w:rFonts w:eastAsia="Times New Roman" w:cs="Times New Roman"/>
                <w:color w:val="000000"/>
                <w:sz w:val="28"/>
                <w:szCs w:val="28"/>
              </w:rPr>
              <w:t>MPS c</w:t>
            </w:r>
            <w:r w:rsidR="00727372" w:rsidRPr="00145C76">
              <w:rPr>
                <w:rFonts w:eastAsia="Times New Roman" w:cs="Times New Roman"/>
                <w:color w:val="000000"/>
                <w:sz w:val="28"/>
                <w:szCs w:val="28"/>
              </w:rPr>
              <w:t>ases (1)</w:t>
            </w:r>
          </w:p>
        </w:tc>
        <w:tc>
          <w:tcPr>
            <w:tcW w:w="0" w:type="auto"/>
          </w:tcPr>
          <w:p w14:paraId="5DA52627" w14:textId="5B6DA80E" w:rsidR="00727372" w:rsidRPr="00145C76" w:rsidRDefault="00727372" w:rsidP="00727372">
            <w:pPr>
              <w:spacing w:after="360"/>
              <w:rPr>
                <w:b/>
                <w:sz w:val="28"/>
                <w:szCs w:val="28"/>
              </w:rPr>
            </w:pPr>
            <w:r w:rsidRPr="00145C76">
              <w:rPr>
                <w:rFonts w:eastAsia="Times New Roman" w:cs="Times New Roman"/>
                <w:color w:val="000000"/>
                <w:sz w:val="28"/>
                <w:szCs w:val="28"/>
              </w:rPr>
              <w:t>NS</w:t>
            </w:r>
          </w:p>
        </w:tc>
      </w:tr>
      <w:tr w:rsidR="00727372" w:rsidRPr="00450AE7" w14:paraId="34EB388F" w14:textId="77777777" w:rsidTr="00145C76">
        <w:tc>
          <w:tcPr>
            <w:tcW w:w="2034" w:type="dxa"/>
          </w:tcPr>
          <w:p w14:paraId="20049721" w14:textId="651D86B4" w:rsidR="00727372" w:rsidRPr="00450AE7" w:rsidRDefault="00145C76" w:rsidP="00727372">
            <w:pPr>
              <w:spacing w:after="360"/>
              <w:rPr>
                <w:b/>
                <w:bCs/>
                <w:sz w:val="28"/>
                <w:szCs w:val="28"/>
              </w:rPr>
            </w:pPr>
            <w:r w:rsidRPr="00450AE7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</w:rPr>
              <w:t>12:</w:t>
            </w:r>
            <w:r w:rsidR="00B13371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</w:rPr>
              <w:t>30</w:t>
            </w:r>
            <w:r w:rsidR="00727372" w:rsidRPr="00450AE7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</w:rPr>
              <w:t xml:space="preserve"> – 13:</w:t>
            </w:r>
            <w:r w:rsidR="00B13371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</w:rPr>
              <w:t>15</w:t>
            </w:r>
          </w:p>
        </w:tc>
        <w:tc>
          <w:tcPr>
            <w:tcW w:w="5699" w:type="dxa"/>
          </w:tcPr>
          <w:p w14:paraId="6B2687E1" w14:textId="16BCC821" w:rsidR="00727372" w:rsidRPr="00450AE7" w:rsidRDefault="00727372" w:rsidP="00727372">
            <w:pPr>
              <w:spacing w:after="360"/>
              <w:rPr>
                <w:b/>
                <w:bCs/>
                <w:sz w:val="28"/>
                <w:szCs w:val="28"/>
              </w:rPr>
            </w:pPr>
            <w:r w:rsidRPr="00450AE7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</w:rPr>
              <w:t>LUNCH</w:t>
            </w:r>
          </w:p>
        </w:tc>
        <w:tc>
          <w:tcPr>
            <w:tcW w:w="0" w:type="auto"/>
          </w:tcPr>
          <w:p w14:paraId="4037BA19" w14:textId="77777777" w:rsidR="00727372" w:rsidRPr="00450AE7" w:rsidRDefault="00727372" w:rsidP="00727372">
            <w:pPr>
              <w:spacing w:after="360"/>
              <w:rPr>
                <w:b/>
                <w:bCs/>
                <w:sz w:val="28"/>
                <w:szCs w:val="28"/>
              </w:rPr>
            </w:pPr>
          </w:p>
        </w:tc>
      </w:tr>
      <w:tr w:rsidR="00145C76" w:rsidRPr="00145C76" w14:paraId="472F9757" w14:textId="77777777" w:rsidTr="00145C76">
        <w:tc>
          <w:tcPr>
            <w:tcW w:w="2034" w:type="dxa"/>
          </w:tcPr>
          <w:p w14:paraId="1F1F26F5" w14:textId="5FF2D299" w:rsidR="00145C76" w:rsidRPr="00145C76" w:rsidRDefault="00145C76" w:rsidP="00727372">
            <w:pPr>
              <w:spacing w:after="360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145C76">
              <w:rPr>
                <w:rFonts w:eastAsia="Times New Roman" w:cs="Times New Roman"/>
                <w:color w:val="000000"/>
                <w:sz w:val="28"/>
                <w:szCs w:val="28"/>
              </w:rPr>
              <w:t>13:</w:t>
            </w:r>
            <w:r w:rsidR="00B13371">
              <w:rPr>
                <w:rFonts w:eastAsia="Times New Roman" w:cs="Times New Roman"/>
                <w:color w:val="000000"/>
                <w:sz w:val="28"/>
                <w:szCs w:val="28"/>
              </w:rPr>
              <w:t>15</w:t>
            </w:r>
            <w:r w:rsidRPr="00145C76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 – </w:t>
            </w:r>
            <w:r w:rsidR="00B13371">
              <w:rPr>
                <w:rFonts w:eastAsia="Times New Roman" w:cs="Times New Roman"/>
                <w:color w:val="000000"/>
                <w:sz w:val="28"/>
                <w:szCs w:val="28"/>
              </w:rPr>
              <w:t>14</w:t>
            </w:r>
            <w:r w:rsidRPr="00145C76">
              <w:rPr>
                <w:rFonts w:eastAsia="Times New Roman" w:cs="Times New Roman"/>
                <w:color w:val="000000"/>
                <w:sz w:val="28"/>
                <w:szCs w:val="28"/>
              </w:rPr>
              <w:t>:</w:t>
            </w:r>
            <w:r w:rsidR="001042EB">
              <w:rPr>
                <w:rFonts w:eastAsia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5699" w:type="dxa"/>
          </w:tcPr>
          <w:p w14:paraId="09263D5B" w14:textId="0CB9873E" w:rsidR="00145C76" w:rsidRPr="00145C76" w:rsidRDefault="00145C76" w:rsidP="00727372">
            <w:pPr>
              <w:spacing w:after="360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145C76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SPECT </w:t>
            </w:r>
            <w:r w:rsidR="008A6036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MPS </w:t>
            </w:r>
            <w:r w:rsidRPr="00145C76">
              <w:rPr>
                <w:rFonts w:eastAsia="Times New Roman" w:cs="Times New Roman"/>
                <w:color w:val="000000"/>
                <w:sz w:val="28"/>
                <w:szCs w:val="28"/>
              </w:rPr>
              <w:t>cases (2)</w:t>
            </w:r>
          </w:p>
        </w:tc>
        <w:tc>
          <w:tcPr>
            <w:tcW w:w="0" w:type="auto"/>
          </w:tcPr>
          <w:p w14:paraId="1B0C6FF4" w14:textId="0B35FDA7" w:rsidR="00145C76" w:rsidRPr="00145C76" w:rsidRDefault="00145C76" w:rsidP="00727372">
            <w:pPr>
              <w:spacing w:after="360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AK</w:t>
            </w:r>
          </w:p>
        </w:tc>
      </w:tr>
      <w:tr w:rsidR="00145C76" w:rsidRPr="00145C76" w14:paraId="1D7496FD" w14:textId="77777777" w:rsidTr="00145C76">
        <w:tc>
          <w:tcPr>
            <w:tcW w:w="2034" w:type="dxa"/>
          </w:tcPr>
          <w:p w14:paraId="62E8F480" w14:textId="5331F6FD" w:rsidR="00145C76" w:rsidRPr="00145C76" w:rsidRDefault="001042EB" w:rsidP="00A32128">
            <w:pPr>
              <w:spacing w:after="360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color w:val="000000"/>
                <w:sz w:val="28"/>
                <w:szCs w:val="28"/>
              </w:rPr>
              <w:t>14</w:t>
            </w:r>
            <w:r w:rsidR="00145C76">
              <w:rPr>
                <w:rFonts w:eastAsia="Times New Roman" w:cs="Times New Roman"/>
                <w:color w:val="000000"/>
                <w:sz w:val="28"/>
                <w:szCs w:val="28"/>
              </w:rPr>
              <w:t>:</w:t>
            </w:r>
            <w:r>
              <w:rPr>
                <w:rFonts w:eastAsia="Times New Roman" w:cs="Times New Roman"/>
                <w:color w:val="000000"/>
                <w:sz w:val="28"/>
                <w:szCs w:val="28"/>
              </w:rPr>
              <w:t>30</w:t>
            </w:r>
            <w:r w:rsidR="00145C76" w:rsidRPr="00145C76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 – </w:t>
            </w:r>
            <w:r>
              <w:rPr>
                <w:rFonts w:eastAsia="Times New Roman" w:cs="Times New Roman"/>
                <w:color w:val="000000"/>
                <w:sz w:val="28"/>
                <w:szCs w:val="28"/>
              </w:rPr>
              <w:t>14</w:t>
            </w:r>
            <w:r w:rsidR="00145C76">
              <w:rPr>
                <w:rFonts w:eastAsia="Times New Roman" w:cs="Times New Roman"/>
                <w:color w:val="000000"/>
                <w:sz w:val="28"/>
                <w:szCs w:val="28"/>
              </w:rPr>
              <w:t>:</w:t>
            </w:r>
            <w:r>
              <w:rPr>
                <w:rFonts w:eastAsia="Times New Roman" w:cs="Times New Roman"/>
                <w:color w:val="000000"/>
                <w:sz w:val="28"/>
                <w:szCs w:val="28"/>
              </w:rPr>
              <w:t>45</w:t>
            </w:r>
          </w:p>
        </w:tc>
        <w:tc>
          <w:tcPr>
            <w:tcW w:w="5699" w:type="dxa"/>
          </w:tcPr>
          <w:p w14:paraId="1DF8B6C2" w14:textId="7299FCB3" w:rsidR="00145C76" w:rsidRPr="00145C76" w:rsidRDefault="00145C76" w:rsidP="00A32128">
            <w:pPr>
              <w:spacing w:after="360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145C76">
              <w:rPr>
                <w:rFonts w:eastAsia="Times New Roman" w:cs="Times New Roman"/>
                <w:color w:val="000000"/>
                <w:sz w:val="28"/>
                <w:szCs w:val="28"/>
              </w:rPr>
              <w:t>How to report PET</w:t>
            </w:r>
            <w:r w:rsidR="008A6036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 MPS</w:t>
            </w:r>
            <w:r w:rsidRPr="00145C76">
              <w:rPr>
                <w:rFonts w:eastAsia="Times New Roman" w:cs="Times New Roman"/>
                <w:color w:val="000000"/>
                <w:sz w:val="28"/>
                <w:szCs w:val="28"/>
              </w:rPr>
              <w:t>: The additional value of absolute perfusion</w:t>
            </w:r>
          </w:p>
        </w:tc>
        <w:tc>
          <w:tcPr>
            <w:tcW w:w="0" w:type="auto"/>
          </w:tcPr>
          <w:p w14:paraId="6987E54C" w14:textId="6B0A6625" w:rsidR="00145C76" w:rsidRPr="00145C76" w:rsidRDefault="00057A8D" w:rsidP="00A32128">
            <w:pPr>
              <w:spacing w:after="360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color w:val="000000"/>
                <w:sz w:val="28"/>
                <w:szCs w:val="28"/>
              </w:rPr>
              <w:t>PA</w:t>
            </w:r>
          </w:p>
        </w:tc>
      </w:tr>
      <w:tr w:rsidR="00145C76" w:rsidRPr="00D6518E" w14:paraId="66D68FE8" w14:textId="77777777" w:rsidTr="00145C76">
        <w:tc>
          <w:tcPr>
            <w:tcW w:w="2034" w:type="dxa"/>
          </w:tcPr>
          <w:p w14:paraId="22849DE9" w14:textId="19B8B1AB" w:rsidR="00145C76" w:rsidRPr="00D6518E" w:rsidRDefault="00D6518E" w:rsidP="00727372">
            <w:pPr>
              <w:spacing w:after="360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D6518E">
              <w:rPr>
                <w:rFonts w:eastAsia="Times New Roman" w:cs="Times New Roman"/>
                <w:color w:val="000000"/>
                <w:sz w:val="28"/>
                <w:szCs w:val="28"/>
              </w:rPr>
              <w:t>14:45</w:t>
            </w:r>
            <w:r w:rsidR="00145C76" w:rsidRPr="00D6518E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 – 15:45</w:t>
            </w:r>
          </w:p>
        </w:tc>
        <w:tc>
          <w:tcPr>
            <w:tcW w:w="5699" w:type="dxa"/>
          </w:tcPr>
          <w:p w14:paraId="54AAB19C" w14:textId="0CB48A3E" w:rsidR="00145C76" w:rsidRPr="00D6518E" w:rsidRDefault="00D6518E" w:rsidP="00727372">
            <w:pPr>
              <w:spacing w:after="360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D6518E">
              <w:rPr>
                <w:rFonts w:eastAsia="Times New Roman" w:cs="Times New Roman"/>
                <w:color w:val="000000"/>
                <w:sz w:val="28"/>
                <w:szCs w:val="28"/>
              </w:rPr>
              <w:t>PET MPS cases</w:t>
            </w:r>
          </w:p>
        </w:tc>
        <w:tc>
          <w:tcPr>
            <w:tcW w:w="0" w:type="auto"/>
          </w:tcPr>
          <w:p w14:paraId="336C8FD4" w14:textId="6EF62ABD" w:rsidR="00145C76" w:rsidRPr="00D6518E" w:rsidRDefault="00D6518E" w:rsidP="00727372">
            <w:pPr>
              <w:spacing w:after="360"/>
              <w:rPr>
                <w:sz w:val="28"/>
                <w:szCs w:val="28"/>
              </w:rPr>
            </w:pPr>
            <w:r>
              <w:rPr>
                <w:rFonts w:eastAsia="Times New Roman" w:cs="Times New Roman"/>
                <w:color w:val="000000"/>
                <w:sz w:val="28"/>
                <w:szCs w:val="28"/>
              </w:rPr>
              <w:t>PA</w:t>
            </w:r>
          </w:p>
        </w:tc>
      </w:tr>
      <w:tr w:rsidR="00727372" w:rsidRPr="00D6518E" w14:paraId="1C706A88" w14:textId="77777777" w:rsidTr="00145C76">
        <w:tc>
          <w:tcPr>
            <w:tcW w:w="2034" w:type="dxa"/>
          </w:tcPr>
          <w:p w14:paraId="3EE599DF" w14:textId="4F2382C4" w:rsidR="00727372" w:rsidRPr="00D6518E" w:rsidRDefault="00727372" w:rsidP="00727372">
            <w:pPr>
              <w:spacing w:after="360"/>
              <w:rPr>
                <w:b/>
                <w:bCs/>
                <w:sz w:val="28"/>
                <w:szCs w:val="28"/>
              </w:rPr>
            </w:pPr>
            <w:r w:rsidRPr="00D6518E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</w:rPr>
              <w:t>1</w:t>
            </w:r>
            <w:r w:rsidR="00450AE7" w:rsidRPr="00D6518E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</w:rPr>
              <w:t>5</w:t>
            </w:r>
            <w:r w:rsidRPr="00D6518E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</w:rPr>
              <w:t>:45 – 1</w:t>
            </w:r>
            <w:r w:rsidR="00450AE7" w:rsidRPr="00D6518E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</w:rPr>
              <w:t>6</w:t>
            </w:r>
            <w:r w:rsidRPr="00D6518E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</w:rPr>
              <w:t>:</w:t>
            </w:r>
            <w:r w:rsidR="00D6518E" w:rsidRPr="00D6518E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</w:rPr>
              <w:t>15</w:t>
            </w:r>
          </w:p>
        </w:tc>
        <w:tc>
          <w:tcPr>
            <w:tcW w:w="5699" w:type="dxa"/>
          </w:tcPr>
          <w:p w14:paraId="094CC446" w14:textId="0B1D7129" w:rsidR="00727372" w:rsidRPr="00D6518E" w:rsidRDefault="00D6518E" w:rsidP="00727372">
            <w:pPr>
              <w:spacing w:after="360"/>
              <w:rPr>
                <w:b/>
                <w:bCs/>
                <w:sz w:val="28"/>
                <w:szCs w:val="28"/>
              </w:rPr>
            </w:pPr>
            <w:r w:rsidRPr="00D6518E">
              <w:rPr>
                <w:b/>
                <w:bCs/>
                <w:sz w:val="28"/>
                <w:szCs w:val="28"/>
              </w:rPr>
              <w:t>TEA</w:t>
            </w:r>
          </w:p>
        </w:tc>
        <w:tc>
          <w:tcPr>
            <w:tcW w:w="0" w:type="auto"/>
          </w:tcPr>
          <w:p w14:paraId="6112771C" w14:textId="558BCAF6" w:rsidR="00727372" w:rsidRPr="00D6518E" w:rsidRDefault="00727372" w:rsidP="00727372">
            <w:pPr>
              <w:spacing w:after="360"/>
              <w:rPr>
                <w:b/>
                <w:bCs/>
                <w:sz w:val="28"/>
                <w:szCs w:val="28"/>
              </w:rPr>
            </w:pPr>
          </w:p>
        </w:tc>
      </w:tr>
      <w:tr w:rsidR="00727372" w:rsidRPr="00145C76" w14:paraId="743F420C" w14:textId="77777777" w:rsidTr="00145C76">
        <w:tc>
          <w:tcPr>
            <w:tcW w:w="2034" w:type="dxa"/>
          </w:tcPr>
          <w:p w14:paraId="1FB39277" w14:textId="47F2A13B" w:rsidR="00727372" w:rsidRPr="00145C76" w:rsidRDefault="00450AE7" w:rsidP="00727372">
            <w:pPr>
              <w:spacing w:after="360"/>
              <w:rPr>
                <w:b/>
                <w:sz w:val="28"/>
                <w:szCs w:val="28"/>
              </w:rPr>
            </w:pPr>
            <w:r>
              <w:rPr>
                <w:rFonts w:eastAsia="Times New Roman" w:cs="Times New Roman"/>
                <w:color w:val="000000"/>
                <w:sz w:val="28"/>
                <w:szCs w:val="28"/>
              </w:rPr>
              <w:t>16</w:t>
            </w:r>
            <w:r w:rsidR="00727372" w:rsidRPr="00145C76">
              <w:rPr>
                <w:rFonts w:eastAsia="Times New Roman" w:cs="Times New Roman"/>
                <w:color w:val="000000"/>
                <w:sz w:val="28"/>
                <w:szCs w:val="28"/>
              </w:rPr>
              <w:t>:</w:t>
            </w:r>
            <w:r w:rsidR="00D6518E">
              <w:rPr>
                <w:rFonts w:eastAsia="Times New Roman" w:cs="Times New Roman"/>
                <w:color w:val="000000"/>
                <w:sz w:val="28"/>
                <w:szCs w:val="28"/>
              </w:rPr>
              <w:t>15</w:t>
            </w:r>
            <w:r w:rsidR="00727372" w:rsidRPr="00145C76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 – </w:t>
            </w:r>
            <w:r>
              <w:rPr>
                <w:rFonts w:eastAsia="Times New Roman" w:cs="Times New Roman"/>
                <w:color w:val="000000"/>
                <w:sz w:val="28"/>
                <w:szCs w:val="28"/>
              </w:rPr>
              <w:t>1</w:t>
            </w:r>
            <w:r w:rsidR="00092258">
              <w:rPr>
                <w:rFonts w:eastAsia="Times New Roman" w:cs="Times New Roman"/>
                <w:color w:val="000000"/>
                <w:sz w:val="28"/>
                <w:szCs w:val="28"/>
              </w:rPr>
              <w:t>6</w:t>
            </w:r>
            <w:r>
              <w:rPr>
                <w:rFonts w:eastAsia="Times New Roman" w:cs="Times New Roman"/>
                <w:color w:val="000000"/>
                <w:sz w:val="28"/>
                <w:szCs w:val="28"/>
              </w:rPr>
              <w:t>:</w:t>
            </w:r>
            <w:r w:rsidR="00092258">
              <w:rPr>
                <w:rFonts w:eastAsia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5699" w:type="dxa"/>
          </w:tcPr>
          <w:p w14:paraId="47069567" w14:textId="567ED2D9" w:rsidR="00727372" w:rsidRPr="00450AE7" w:rsidRDefault="007C651F" w:rsidP="00727372">
            <w:pPr>
              <w:spacing w:after="360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“Bone” scintigraphy in suspected amyloidosis</w:t>
            </w:r>
          </w:p>
        </w:tc>
        <w:tc>
          <w:tcPr>
            <w:tcW w:w="0" w:type="auto"/>
          </w:tcPr>
          <w:p w14:paraId="629E76C5" w14:textId="57623CC3" w:rsidR="00727372" w:rsidRPr="00145C76" w:rsidRDefault="00450AE7" w:rsidP="00727372">
            <w:pPr>
              <w:spacing w:after="360"/>
              <w:rPr>
                <w:b/>
                <w:sz w:val="28"/>
                <w:szCs w:val="28"/>
              </w:rPr>
            </w:pPr>
            <w:r>
              <w:rPr>
                <w:rFonts w:eastAsia="Times New Roman" w:cs="Times New Roman"/>
                <w:color w:val="000000"/>
                <w:sz w:val="28"/>
                <w:szCs w:val="28"/>
              </w:rPr>
              <w:t>NS</w:t>
            </w:r>
          </w:p>
        </w:tc>
      </w:tr>
      <w:tr w:rsidR="00092258" w:rsidRPr="00145C76" w14:paraId="334231A5" w14:textId="77777777" w:rsidTr="00145C76">
        <w:tc>
          <w:tcPr>
            <w:tcW w:w="2034" w:type="dxa"/>
          </w:tcPr>
          <w:p w14:paraId="6D99A950" w14:textId="15F45124" w:rsidR="00092258" w:rsidRDefault="007C651F" w:rsidP="00727372">
            <w:pPr>
              <w:spacing w:after="360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color w:val="000000"/>
                <w:sz w:val="28"/>
                <w:szCs w:val="28"/>
              </w:rPr>
              <w:t>16:30 – 16:45</w:t>
            </w:r>
          </w:p>
        </w:tc>
        <w:tc>
          <w:tcPr>
            <w:tcW w:w="5699" w:type="dxa"/>
          </w:tcPr>
          <w:p w14:paraId="3B014CC3" w14:textId="4666933D" w:rsidR="00092258" w:rsidRDefault="002908D3" w:rsidP="00727372">
            <w:pPr>
              <w:spacing w:after="360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FDG PET: viability, inflammation &amp; infection</w:t>
            </w:r>
          </w:p>
        </w:tc>
        <w:tc>
          <w:tcPr>
            <w:tcW w:w="0" w:type="auto"/>
          </w:tcPr>
          <w:p w14:paraId="3BEAA17E" w14:textId="65F17C0B" w:rsidR="00092258" w:rsidRDefault="002908D3" w:rsidP="00727372">
            <w:pPr>
              <w:spacing w:after="360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color w:val="000000"/>
                <w:sz w:val="28"/>
                <w:szCs w:val="28"/>
              </w:rPr>
              <w:t>PA</w:t>
            </w:r>
          </w:p>
        </w:tc>
      </w:tr>
      <w:tr w:rsidR="00856D00" w:rsidRPr="00145C76" w14:paraId="18D8A2B5" w14:textId="77777777" w:rsidTr="00145C76">
        <w:tc>
          <w:tcPr>
            <w:tcW w:w="2034" w:type="dxa"/>
          </w:tcPr>
          <w:p w14:paraId="50C63A21" w14:textId="2FEB1CE7" w:rsidR="00856D00" w:rsidRDefault="00856D00" w:rsidP="00727372">
            <w:pPr>
              <w:spacing w:after="360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color w:val="000000"/>
                <w:sz w:val="28"/>
                <w:szCs w:val="28"/>
              </w:rPr>
              <w:t>16:45 – 17:00</w:t>
            </w:r>
          </w:p>
        </w:tc>
        <w:tc>
          <w:tcPr>
            <w:tcW w:w="5699" w:type="dxa"/>
          </w:tcPr>
          <w:p w14:paraId="5FB0E46B" w14:textId="0B20A02E" w:rsidR="00856D00" w:rsidRDefault="00856D00" w:rsidP="00727372">
            <w:pPr>
              <w:spacing w:after="360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Closing remarks</w:t>
            </w:r>
          </w:p>
        </w:tc>
        <w:tc>
          <w:tcPr>
            <w:tcW w:w="0" w:type="auto"/>
          </w:tcPr>
          <w:p w14:paraId="2037D44F" w14:textId="0AF04D17" w:rsidR="00856D00" w:rsidRDefault="00856D00" w:rsidP="00727372">
            <w:pPr>
              <w:spacing w:after="360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color w:val="000000"/>
                <w:sz w:val="28"/>
                <w:szCs w:val="28"/>
              </w:rPr>
              <w:t>AK</w:t>
            </w:r>
          </w:p>
        </w:tc>
      </w:tr>
    </w:tbl>
    <w:p w14:paraId="3A5AEB55" w14:textId="33CDF2D7" w:rsidR="00727372" w:rsidRPr="00727372" w:rsidRDefault="00727372" w:rsidP="00B06A9B">
      <w:pPr>
        <w:spacing w:after="360"/>
        <w:rPr>
          <w:sz w:val="32"/>
          <w:szCs w:val="32"/>
        </w:rPr>
      </w:pPr>
    </w:p>
    <w:sectPr w:rsidR="00727372" w:rsidRPr="00727372" w:rsidSect="00601AA1">
      <w:footerReference w:type="default" r:id="rId8"/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346004" w14:textId="77777777" w:rsidR="001603F2" w:rsidRDefault="001603F2" w:rsidP="00727372">
      <w:r>
        <w:separator/>
      </w:r>
    </w:p>
  </w:endnote>
  <w:endnote w:type="continuationSeparator" w:id="0">
    <w:p w14:paraId="37CD2446" w14:textId="77777777" w:rsidR="001603F2" w:rsidRDefault="001603F2" w:rsidP="007273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E6D2DC" w14:textId="0418D121" w:rsidR="00727372" w:rsidRPr="00727372" w:rsidRDefault="00727372" w:rsidP="00727372">
    <w:pPr>
      <w:pStyle w:val="Footer"/>
      <w:jc w:val="center"/>
      <w:rPr>
        <w:sz w:val="48"/>
        <w:szCs w:val="48"/>
      </w:rPr>
    </w:pPr>
    <w:r w:rsidRPr="00727372">
      <w:rPr>
        <w:rStyle w:val="PageNumber"/>
        <w:sz w:val="48"/>
        <w:szCs w:val="48"/>
      </w:rPr>
      <w:fldChar w:fldCharType="begin"/>
    </w:r>
    <w:r w:rsidRPr="00727372">
      <w:rPr>
        <w:rStyle w:val="PageNumber"/>
        <w:sz w:val="48"/>
        <w:szCs w:val="48"/>
      </w:rPr>
      <w:instrText xml:space="preserve"> PAGE </w:instrText>
    </w:r>
    <w:r w:rsidRPr="00727372">
      <w:rPr>
        <w:rStyle w:val="PageNumber"/>
        <w:sz w:val="48"/>
        <w:szCs w:val="48"/>
      </w:rPr>
      <w:fldChar w:fldCharType="separate"/>
    </w:r>
    <w:r>
      <w:rPr>
        <w:rStyle w:val="PageNumber"/>
        <w:noProof/>
        <w:sz w:val="48"/>
        <w:szCs w:val="48"/>
      </w:rPr>
      <w:t>1</w:t>
    </w:r>
    <w:r w:rsidRPr="00727372">
      <w:rPr>
        <w:rStyle w:val="PageNumber"/>
        <w:sz w:val="48"/>
        <w:szCs w:val="4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766C3E" w14:textId="77777777" w:rsidR="001603F2" w:rsidRDefault="001603F2" w:rsidP="00727372">
      <w:r>
        <w:separator/>
      </w:r>
    </w:p>
  </w:footnote>
  <w:footnote w:type="continuationSeparator" w:id="0">
    <w:p w14:paraId="23B44C57" w14:textId="77777777" w:rsidR="001603F2" w:rsidRDefault="001603F2" w:rsidP="007273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B34FEE"/>
    <w:multiLevelType w:val="hybridMultilevel"/>
    <w:tmpl w:val="40F8BE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E43BE4"/>
    <w:multiLevelType w:val="hybridMultilevel"/>
    <w:tmpl w:val="96C0C6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DB457B"/>
    <w:multiLevelType w:val="hybridMultilevel"/>
    <w:tmpl w:val="83502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7C0D4F"/>
    <w:multiLevelType w:val="hybridMultilevel"/>
    <w:tmpl w:val="9DDA23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88713D"/>
    <w:multiLevelType w:val="multilevel"/>
    <w:tmpl w:val="835029F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F72ABB"/>
    <w:multiLevelType w:val="hybridMultilevel"/>
    <w:tmpl w:val="DF9ABF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3503058">
    <w:abstractNumId w:val="0"/>
  </w:num>
  <w:num w:numId="2" w16cid:durableId="1424838195">
    <w:abstractNumId w:val="5"/>
  </w:num>
  <w:num w:numId="3" w16cid:durableId="944965196">
    <w:abstractNumId w:val="1"/>
  </w:num>
  <w:num w:numId="4" w16cid:durableId="1187331263">
    <w:abstractNumId w:val="3"/>
  </w:num>
  <w:num w:numId="5" w16cid:durableId="1903062037">
    <w:abstractNumId w:val="2"/>
  </w:num>
  <w:num w:numId="6" w16cid:durableId="18099357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7A96"/>
    <w:rsid w:val="00057A8D"/>
    <w:rsid w:val="00091B22"/>
    <w:rsid w:val="00092258"/>
    <w:rsid w:val="000C7F0D"/>
    <w:rsid w:val="001042EB"/>
    <w:rsid w:val="001132AF"/>
    <w:rsid w:val="0014313C"/>
    <w:rsid w:val="00145C76"/>
    <w:rsid w:val="001603F2"/>
    <w:rsid w:val="001A763F"/>
    <w:rsid w:val="001B7B5C"/>
    <w:rsid w:val="00201896"/>
    <w:rsid w:val="00241137"/>
    <w:rsid w:val="002908D3"/>
    <w:rsid w:val="00395FF6"/>
    <w:rsid w:val="003D05F2"/>
    <w:rsid w:val="003E03BC"/>
    <w:rsid w:val="003F468C"/>
    <w:rsid w:val="00441336"/>
    <w:rsid w:val="00450AE7"/>
    <w:rsid w:val="004511A1"/>
    <w:rsid w:val="00457A96"/>
    <w:rsid w:val="00542A04"/>
    <w:rsid w:val="00543643"/>
    <w:rsid w:val="005B3B1A"/>
    <w:rsid w:val="00601AA1"/>
    <w:rsid w:val="00636086"/>
    <w:rsid w:val="006A3E8E"/>
    <w:rsid w:val="00727372"/>
    <w:rsid w:val="007B6DB7"/>
    <w:rsid w:val="007C651F"/>
    <w:rsid w:val="00856D00"/>
    <w:rsid w:val="00877CE6"/>
    <w:rsid w:val="008A6036"/>
    <w:rsid w:val="008B14AE"/>
    <w:rsid w:val="009E5927"/>
    <w:rsid w:val="00A3137B"/>
    <w:rsid w:val="00AB3618"/>
    <w:rsid w:val="00AC6F4D"/>
    <w:rsid w:val="00B06A9B"/>
    <w:rsid w:val="00B07663"/>
    <w:rsid w:val="00B13371"/>
    <w:rsid w:val="00BF74CF"/>
    <w:rsid w:val="00CB2354"/>
    <w:rsid w:val="00D41213"/>
    <w:rsid w:val="00D6518E"/>
    <w:rsid w:val="00D730E7"/>
    <w:rsid w:val="00D80BB0"/>
    <w:rsid w:val="00ED6D8A"/>
    <w:rsid w:val="00EE192C"/>
    <w:rsid w:val="00EF7ECB"/>
    <w:rsid w:val="00F23B6A"/>
    <w:rsid w:val="00FD5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BB1A6A7"/>
  <w14:defaultImageDpi w14:val="300"/>
  <w15:docId w15:val="{98A60B3D-667A-2B49-9B8D-C00D7841D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57A9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7A96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1A763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2737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27372"/>
  </w:style>
  <w:style w:type="paragraph" w:styleId="Footer">
    <w:name w:val="footer"/>
    <w:basedOn w:val="Normal"/>
    <w:link w:val="FooterChar"/>
    <w:uiPriority w:val="99"/>
    <w:unhideWhenUsed/>
    <w:rsid w:val="0072737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27372"/>
  </w:style>
  <w:style w:type="character" w:styleId="PageNumber">
    <w:name w:val="page number"/>
    <w:basedOn w:val="DefaultParagraphFont"/>
    <w:uiPriority w:val="99"/>
    <w:semiHidden/>
    <w:unhideWhenUsed/>
    <w:rsid w:val="00727372"/>
  </w:style>
  <w:style w:type="table" w:styleId="TableGrid">
    <w:name w:val="Table Grid"/>
    <w:basedOn w:val="TableNormal"/>
    <w:uiPriority w:val="59"/>
    <w:rsid w:val="007273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635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246</Words>
  <Characters>1391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Kelion</dc:creator>
  <cp:keywords/>
  <dc:description/>
  <cp:lastModifiedBy>Kelion, Andrew (RTH) OUH</cp:lastModifiedBy>
  <cp:revision>24</cp:revision>
  <dcterms:created xsi:type="dcterms:W3CDTF">2026-04-18T14:48:00Z</dcterms:created>
  <dcterms:modified xsi:type="dcterms:W3CDTF">2026-04-20T16:09:00Z</dcterms:modified>
</cp:coreProperties>
</file>